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5F2" w:rsidRDefault="00DB65F2" w:rsidP="00DB65F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 область</w:t>
      </w:r>
    </w:p>
    <w:p w:rsidR="00DB65F2" w:rsidRDefault="00DB65F2" w:rsidP="00DB65F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DB65F2" w:rsidRDefault="00DB65F2" w:rsidP="00DB65F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DB65F2" w:rsidRDefault="00DB65F2" w:rsidP="00DB65F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первого созыва</w:t>
      </w:r>
    </w:p>
    <w:p w:rsidR="00DB65F2" w:rsidRDefault="00DB65F2" w:rsidP="00DB65F2">
      <w:pPr>
        <w:pStyle w:val="a3"/>
        <w:jc w:val="center"/>
        <w:rPr>
          <w:b/>
          <w:sz w:val="28"/>
          <w:szCs w:val="28"/>
        </w:rPr>
      </w:pPr>
    </w:p>
    <w:p w:rsidR="00DB65F2" w:rsidRDefault="00DB65F2" w:rsidP="00DB65F2">
      <w:pPr>
        <w:pStyle w:val="a3"/>
        <w:jc w:val="center"/>
        <w:rPr>
          <w:b/>
          <w:sz w:val="28"/>
          <w:szCs w:val="28"/>
        </w:rPr>
      </w:pPr>
    </w:p>
    <w:p w:rsidR="00DB65F2" w:rsidRDefault="00DB65F2" w:rsidP="00DB65F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 первая   внеочередная сессия</w:t>
      </w:r>
    </w:p>
    <w:p w:rsidR="00DB65F2" w:rsidRDefault="00DB65F2" w:rsidP="00DB65F2">
      <w:pPr>
        <w:pStyle w:val="a3"/>
        <w:jc w:val="center"/>
        <w:rPr>
          <w:b/>
          <w:sz w:val="28"/>
          <w:szCs w:val="28"/>
        </w:rPr>
      </w:pPr>
    </w:p>
    <w:p w:rsidR="00DB65F2" w:rsidRDefault="00DB65F2" w:rsidP="00DB65F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B65F2" w:rsidRDefault="00DB65F2" w:rsidP="00DB65F2">
      <w:pPr>
        <w:pStyle w:val="a3"/>
        <w:jc w:val="center"/>
        <w:rPr>
          <w:b/>
          <w:sz w:val="28"/>
          <w:szCs w:val="28"/>
        </w:rPr>
      </w:pPr>
    </w:p>
    <w:p w:rsidR="00DB65F2" w:rsidRDefault="00DB65F2" w:rsidP="00DB65F2">
      <w:pPr>
        <w:pStyle w:val="a3"/>
        <w:jc w:val="center"/>
        <w:rPr>
          <w:b/>
          <w:sz w:val="28"/>
          <w:szCs w:val="28"/>
        </w:rPr>
      </w:pPr>
    </w:p>
    <w:p w:rsidR="00DB65F2" w:rsidRDefault="00DB65F2" w:rsidP="00DB65F2">
      <w:pPr>
        <w:pStyle w:val="a3"/>
        <w:rPr>
          <w:sz w:val="28"/>
          <w:szCs w:val="28"/>
        </w:rPr>
      </w:pPr>
      <w:r>
        <w:rPr>
          <w:sz w:val="28"/>
          <w:szCs w:val="28"/>
        </w:rPr>
        <w:t>18  мая  2015 года                                                                                                    № 124</w:t>
      </w:r>
    </w:p>
    <w:p w:rsidR="00DB65F2" w:rsidRDefault="00DB65F2" w:rsidP="00DB65F2">
      <w:pPr>
        <w:rPr>
          <w:rFonts w:ascii="Times New Roman" w:hAnsi="Times New Roman"/>
          <w:sz w:val="28"/>
          <w:szCs w:val="28"/>
        </w:rPr>
      </w:pPr>
    </w:p>
    <w:p w:rsidR="00DB65F2" w:rsidRDefault="00DB65F2" w:rsidP="00DB65F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возложении полномочий избирательной комиссии муниципального образования «</w:t>
      </w:r>
      <w:proofErr w:type="spellStart"/>
      <w:r>
        <w:rPr>
          <w:rFonts w:ascii="Times New Roman" w:hAnsi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b/>
          <w:sz w:val="28"/>
          <w:szCs w:val="28"/>
        </w:rPr>
        <w:t>»  на Шенкурскую территориальную избирательную комиссию</w:t>
      </w:r>
    </w:p>
    <w:p w:rsidR="00DB65F2" w:rsidRDefault="00DB65F2" w:rsidP="00DB65F2">
      <w:pPr>
        <w:rPr>
          <w:rFonts w:ascii="Times New Roman" w:hAnsi="Times New Roman"/>
          <w:b/>
          <w:sz w:val="28"/>
          <w:szCs w:val="28"/>
        </w:rPr>
      </w:pPr>
    </w:p>
    <w:p w:rsidR="00DB65F2" w:rsidRDefault="00DB65F2" w:rsidP="00DB65F2">
      <w:pPr>
        <w:rPr>
          <w:rFonts w:ascii="Times New Roman" w:hAnsi="Times New Roman"/>
          <w:b/>
          <w:sz w:val="28"/>
          <w:szCs w:val="28"/>
        </w:rPr>
      </w:pPr>
    </w:p>
    <w:p w:rsidR="00DB65F2" w:rsidRDefault="00DB65F2" w:rsidP="00DB65F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На основании пункта 4 статьи 24 Федерального закона от 12 июня 2002 года № 67-ФЗ «об основных гарантиях избирательных прав и права на участие в референдуме граждан РФ»,</w:t>
      </w:r>
    </w:p>
    <w:p w:rsidR="00DB65F2" w:rsidRDefault="00DB65F2" w:rsidP="00DB65F2">
      <w:pPr>
        <w:jc w:val="both"/>
        <w:rPr>
          <w:rFonts w:ascii="Times New Roman" w:hAnsi="Times New Roman"/>
          <w:sz w:val="28"/>
          <w:szCs w:val="28"/>
        </w:rPr>
      </w:pPr>
    </w:p>
    <w:p w:rsidR="009742CC" w:rsidRDefault="00DB65F2" w:rsidP="009742CC">
      <w:pPr>
        <w:jc w:val="center"/>
        <w:rPr>
          <w:rFonts w:ascii="Times New Roman" w:hAnsi="Times New Roman"/>
          <w:b/>
          <w:sz w:val="28"/>
          <w:szCs w:val="28"/>
        </w:rPr>
      </w:pPr>
      <w:r w:rsidRPr="00DB65F2">
        <w:rPr>
          <w:rFonts w:ascii="Times New Roman" w:hAnsi="Times New Roman"/>
          <w:b/>
          <w:sz w:val="28"/>
          <w:szCs w:val="28"/>
        </w:rPr>
        <w:t>Совет депутатов решил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9742CC" w:rsidRDefault="009742CC" w:rsidP="009742CC">
      <w:pPr>
        <w:rPr>
          <w:rFonts w:ascii="Times New Roman" w:hAnsi="Times New Roman"/>
          <w:b/>
          <w:sz w:val="28"/>
          <w:szCs w:val="28"/>
        </w:rPr>
      </w:pPr>
    </w:p>
    <w:p w:rsidR="009742CC" w:rsidRDefault="009742CC" w:rsidP="009742C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 Возложить полномочия избирательной комиссии муниципального образования 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 Шенкурского района Архангельской области на </w:t>
      </w:r>
      <w:r w:rsidR="00DB65F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Шенкурскую территориальную избирательную комиссию.</w:t>
      </w:r>
    </w:p>
    <w:p w:rsidR="009742CC" w:rsidRDefault="009742CC" w:rsidP="009742C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 Опубликовать настоящее решение в «Информационном листе». </w:t>
      </w:r>
    </w:p>
    <w:p w:rsidR="009742CC" w:rsidRDefault="009742CC" w:rsidP="009742CC">
      <w:pPr>
        <w:jc w:val="both"/>
        <w:rPr>
          <w:rFonts w:ascii="Times New Roman" w:hAnsi="Times New Roman"/>
          <w:sz w:val="28"/>
          <w:szCs w:val="28"/>
        </w:rPr>
      </w:pPr>
    </w:p>
    <w:p w:rsidR="009742CC" w:rsidRDefault="009742CC" w:rsidP="009742CC">
      <w:pPr>
        <w:jc w:val="both"/>
        <w:rPr>
          <w:rFonts w:ascii="Times New Roman" w:hAnsi="Times New Roman"/>
          <w:sz w:val="28"/>
          <w:szCs w:val="28"/>
        </w:rPr>
      </w:pPr>
    </w:p>
    <w:p w:rsidR="009742CC" w:rsidRDefault="009742CC" w:rsidP="009742C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742CC" w:rsidRPr="009742CC" w:rsidRDefault="009742CC" w:rsidP="009742C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О.А. </w:t>
      </w:r>
      <w:proofErr w:type="spellStart"/>
      <w:r>
        <w:rPr>
          <w:rFonts w:ascii="Times New Roman" w:hAnsi="Times New Roman"/>
          <w:sz w:val="28"/>
          <w:szCs w:val="28"/>
        </w:rPr>
        <w:t>Клементьева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</w:p>
    <w:p w:rsidR="00FC6BEC" w:rsidRDefault="00FC6BEC"/>
    <w:sectPr w:rsidR="00FC6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48"/>
    <w:rsid w:val="000C7A48"/>
    <w:rsid w:val="009742CC"/>
    <w:rsid w:val="00DB65F2"/>
    <w:rsid w:val="00FC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5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5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2015-05-15T12:43:00Z</cp:lastPrinted>
  <dcterms:created xsi:type="dcterms:W3CDTF">2015-05-15T12:35:00Z</dcterms:created>
  <dcterms:modified xsi:type="dcterms:W3CDTF">2015-05-15T12:44:00Z</dcterms:modified>
</cp:coreProperties>
</file>